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u w:val="none"/>
        </w:rPr>
        <w:t>黄山市徽城投资集团有限公司招聘计划表</w:t>
      </w:r>
    </w:p>
    <w:tbl>
      <w:tblPr>
        <w:tblStyle w:val="2"/>
        <w:tblpPr w:leftFromText="180" w:rightFromText="180" w:vertAnchor="text" w:horzAnchor="page" w:tblpX="1308" w:tblpY="405"/>
        <w:tblOverlap w:val="never"/>
        <w:tblW w:w="14156" w:type="dxa"/>
        <w:tblInd w:w="0" w:type="dxa"/>
        <w:shd w:val="clear" w:color="auto" w:fill="FDFCF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909"/>
        <w:gridCol w:w="904"/>
        <w:gridCol w:w="782"/>
        <w:gridCol w:w="655"/>
        <w:gridCol w:w="2233"/>
        <w:gridCol w:w="930"/>
        <w:gridCol w:w="1525"/>
        <w:gridCol w:w="5669"/>
      </w:tblGrid>
      <w:tr>
        <w:tblPrEx>
          <w:shd w:val="clear" w:color="auto" w:fill="FDFCFC"/>
        </w:tblPrEx>
        <w:trPr>
          <w:trHeight w:val="431" w:hRule="atLeast"/>
        </w:trPr>
        <w:tc>
          <w:tcPr>
            <w:tcW w:w="54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90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公司</w:t>
            </w:r>
          </w:p>
        </w:tc>
        <w:tc>
          <w:tcPr>
            <w:tcW w:w="9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招聘岗位</w:t>
            </w:r>
          </w:p>
        </w:tc>
        <w:tc>
          <w:tcPr>
            <w:tcW w:w="782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人数</w:t>
            </w:r>
          </w:p>
        </w:tc>
        <w:tc>
          <w:tcPr>
            <w:tcW w:w="65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招聘方式</w:t>
            </w:r>
          </w:p>
        </w:tc>
        <w:tc>
          <w:tcPr>
            <w:tcW w:w="46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招聘条件</w:t>
            </w:r>
          </w:p>
        </w:tc>
        <w:tc>
          <w:tcPr>
            <w:tcW w:w="56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4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5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56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 w:hRule="atLeast"/>
        </w:trPr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市政公司</w:t>
            </w:r>
          </w:p>
        </w:tc>
        <w:tc>
          <w:tcPr>
            <w:tcW w:w="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工程管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本科：土木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类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、建筑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类、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工程管理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研究生：土木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类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、建筑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类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" w:leftChars="0" w:hanging="12" w:hangingChars="7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35周岁以下（持有建筑工程相关高级职称证书的可放宽至45周岁）</w:t>
            </w:r>
          </w:p>
        </w:tc>
        <w:tc>
          <w:tcPr>
            <w:tcW w:w="5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1.满3年建筑专业工程管理相关工作经验（须提供工作证明）；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2.加分项：持有安徽省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建筑工程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专业二级建造师证书的，予以综合成绩加1分；持有建筑工程专业一级建造师或建筑工程相关专业中级职称证书（社会化评审）的，予以综合成绩加2分。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市政公司</w:t>
            </w:r>
          </w:p>
        </w:tc>
        <w:tc>
          <w:tcPr>
            <w:tcW w:w="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工程管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理岗2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本科：土木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类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、建筑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类，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给排水、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机电类、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工程管理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研究生：土木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类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、建筑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类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35周岁以下（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持有建筑工程相关高级职称证书的可放宽至45周岁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5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1.满3年给排水、电气、暖通等机电专业工程管理相关工作经验（须提供工作证明）；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2.加分项：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持有安徽省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机电工程专业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二级建造师证书的，予以综合成绩加1分；持有机电工程专业一级建造师或建筑工程相关专业中级职称证书（社会化评审）的，予以综合成绩加2分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市政公司</w:t>
            </w:r>
          </w:p>
        </w:tc>
        <w:tc>
          <w:tcPr>
            <w:tcW w:w="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工程管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理岗3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本科：土木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类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、建筑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类、市政工程相关专业、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工程管理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研究生：土木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类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、建筑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类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35周岁以下（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持有建筑工程相关高级职称证书的可放宽至45周岁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5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1.须持有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市政工程相关专业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中级职称证书（社会化评审）；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2.加分项：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持有安徽省市政工程专业二级建造师证书的，予以综合成绩加1分；持有市政工程专业一级建造师的，予以综合成绩加2分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</w:trPr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市政公司</w:t>
            </w:r>
          </w:p>
        </w:tc>
        <w:tc>
          <w:tcPr>
            <w:tcW w:w="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业务岗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本科：土木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类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、建筑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类、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给排水、工程管理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、工程造价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研究生：土木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类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、建筑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类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35周岁以下（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持有建筑工程相关高级职称证书的可放宽至45周岁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5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1.满3年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建筑、市政专业工程造价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相关工作经验（须提供工作证明）；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2.加分项：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持有安徽省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二级</w:t>
            </w:r>
            <w:r>
              <w:rPr>
                <w:rFonts w:hint="eastAsia" w:ascii="Times New Roman" w:hAnsi="宋体" w:eastAsia="宋体" w:cs="宋体"/>
                <w:color w:val="FF0000"/>
                <w:sz w:val="21"/>
                <w:szCs w:val="21"/>
                <w:lang w:val="en-US" w:eastAsia="zh-CN"/>
              </w:rPr>
              <w:t>造价师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证书的，予以综合成绩加1分；持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一级造价师或建筑、市政工程相关专业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中级职称（社会化评审）的，予以综合成绩加2分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0" w:hRule="atLeast"/>
        </w:trPr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城投公司</w:t>
            </w:r>
          </w:p>
        </w:tc>
        <w:tc>
          <w:tcPr>
            <w:tcW w:w="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投资部职员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面向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经济学类，财政学类，金融学类，会计学专业、财务管理专业、审计学专业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金融学、会计学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全日制本科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学士学位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及以上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35周岁以下</w:t>
            </w:r>
          </w:p>
        </w:tc>
        <w:tc>
          <w:tcPr>
            <w:tcW w:w="5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熟悉国家及地方金融相关法律法规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和投融资相关业务知识；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2.具备较强的业务沟通能力和文字功底。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</w:trPr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城投公司</w:t>
            </w:r>
          </w:p>
        </w:tc>
        <w:tc>
          <w:tcPr>
            <w:tcW w:w="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项目管理部职员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面向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社会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工程管理、土木工程、审计学、工程造价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全日制本科（学士学位）及以上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35周岁以下</w:t>
            </w:r>
          </w:p>
        </w:tc>
        <w:tc>
          <w:tcPr>
            <w:tcW w:w="5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1.具有2年及以上工程建设管理相关经验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（须提供工作经验证明）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2.持有安徽省二级造价师、二级建造师证书或建筑、市政工程相关专业中级职称证书（社会化评审）。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逸宁公司</w:t>
            </w:r>
          </w:p>
        </w:tc>
        <w:tc>
          <w:tcPr>
            <w:tcW w:w="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园林绿化部职员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面向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社会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  <w:t>土木类、工程造价专业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本科及以上学历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5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  <w:t>具有2年以上工程造价相关工作经验（应聘时需提供相关证明）；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2.持安徽省二级造价师及以上证书；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  <w:t>3.持一级造价师证书或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建筑、市政工程相关专业中级职称证书（社会化评审）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  <w:t>加2分。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sectPr>
          <w:pgSz w:w="16838" w:h="11906" w:orient="landscape"/>
          <w:pgMar w:top="1418" w:right="1418" w:bottom="1418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5B8291"/>
    <w:multiLevelType w:val="singleLevel"/>
    <w:tmpl w:val="C05B829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5YzAxMjRjM2FmY2UzNDE5OGM1ODI5N2IwODU0ODQifQ=="/>
  </w:docVars>
  <w:rsids>
    <w:rsidRoot w:val="32102AAF"/>
    <w:rsid w:val="32102AAF"/>
    <w:rsid w:val="4ED1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2023-11-02T03:49:00Z</dcterms:created>
  <dc:creator>十一</dc:creator>
  <cp:lastModifiedBy>十一</cp:lastModifiedBy>
  <dcterms:modified xsi:type="dcterms:W3CDTF">2023-11-02T06:57:32Z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1673DC56BC5B4D72B7B1FC9C2D081721_11</vt:lpwstr>
  </property>
</Properties>
</file>